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FF" w:rsidRDefault="00487D8C" w:rsidP="0069107C">
      <w:pPr>
        <w:pStyle w:val="Title"/>
        <w:jc w:val="right"/>
      </w:pPr>
      <w:r>
        <w:rPr>
          <w:noProof/>
          <w:lang w:val="en-CA" w:eastAsia="en-CA"/>
        </w:rPr>
        <w:drawing>
          <wp:anchor distT="0" distB="0" distL="114300" distR="114300" simplePos="0" relativeHeight="251658240" behindDoc="1" locked="0" layoutInCell="1" allowOverlap="1" wp14:anchorId="02C8FBF1" wp14:editId="7375ED37">
            <wp:simplePos x="0" y="0"/>
            <wp:positionH relativeFrom="column">
              <wp:posOffset>4311650</wp:posOffset>
            </wp:positionH>
            <wp:positionV relativeFrom="paragraph">
              <wp:posOffset>495300</wp:posOffset>
            </wp:positionV>
            <wp:extent cx="1873250" cy="1880235"/>
            <wp:effectExtent l="0" t="0" r="0" b="5715"/>
            <wp:wrapThrough wrapText="bothSides">
              <wp:wrapPolygon edited="0">
                <wp:start x="0" y="0"/>
                <wp:lineTo x="0" y="21447"/>
                <wp:lineTo x="21307" y="21447"/>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73250" cy="1880235"/>
                    </a:xfrm>
                    <a:prstGeom prst="rect">
                      <a:avLst/>
                    </a:prstGeom>
                  </pic:spPr>
                </pic:pic>
              </a:graphicData>
            </a:graphic>
            <wp14:sizeRelH relativeFrom="margin">
              <wp14:pctWidth>0</wp14:pctWidth>
            </wp14:sizeRelH>
            <wp14:sizeRelV relativeFrom="margin">
              <wp14:pctHeight>0</wp14:pctHeight>
            </wp14:sizeRelV>
          </wp:anchor>
        </w:drawing>
      </w:r>
      <w:r w:rsidR="00064932">
        <w:t>Electrolytic Cells</w:t>
      </w:r>
    </w:p>
    <w:p w:rsidR="008444FF" w:rsidRDefault="00064932">
      <w:pPr>
        <w:pStyle w:val="Heading1"/>
      </w:pPr>
      <w:r>
        <w:t>Electrolysis</w:t>
      </w:r>
    </w:p>
    <w:tbl>
      <w:tblPr>
        <w:tblStyle w:val="TableGrid"/>
        <w:tblW w:w="6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4553"/>
      </w:tblGrid>
      <w:tr w:rsidR="00487D8C" w:rsidTr="00487D8C">
        <w:tc>
          <w:tcPr>
            <w:tcW w:w="2017" w:type="dxa"/>
          </w:tcPr>
          <w:p w:rsidR="00487D8C" w:rsidRPr="003B03A7" w:rsidRDefault="00487D8C" w:rsidP="00487D8C">
            <w:pPr>
              <w:jc w:val="right"/>
            </w:pPr>
            <w:r w:rsidRPr="003B03A7">
              <w:t xml:space="preserve">Electrolysis </w:t>
            </w:r>
            <w:r w:rsidRPr="003B03A7">
              <w:sym w:font="Wingdings" w:char="F0E0"/>
            </w:r>
          </w:p>
          <w:p w:rsidR="00487D8C" w:rsidRPr="003B03A7" w:rsidRDefault="00487D8C" w:rsidP="00487D8C">
            <w:pPr>
              <w:jc w:val="right"/>
            </w:pPr>
          </w:p>
          <w:p w:rsidR="00487D8C" w:rsidRPr="003B03A7" w:rsidRDefault="00487D8C" w:rsidP="00487D8C">
            <w:pPr>
              <w:jc w:val="right"/>
            </w:pPr>
          </w:p>
          <w:p w:rsidR="00487D8C" w:rsidRPr="003B03A7" w:rsidRDefault="00487D8C" w:rsidP="00487D8C">
            <w:pPr>
              <w:jc w:val="right"/>
            </w:pPr>
          </w:p>
          <w:p w:rsidR="00487D8C" w:rsidRPr="003B03A7" w:rsidRDefault="00487D8C" w:rsidP="00487D8C">
            <w:pPr>
              <w:jc w:val="right"/>
            </w:pPr>
            <w:r w:rsidRPr="003B03A7">
              <w:t xml:space="preserve">Electrolytic Cell </w:t>
            </w:r>
            <w:r w:rsidRPr="003B03A7">
              <w:sym w:font="Wingdings" w:char="F0E0"/>
            </w:r>
          </w:p>
        </w:tc>
        <w:tc>
          <w:tcPr>
            <w:tcW w:w="4553" w:type="dxa"/>
          </w:tcPr>
          <w:p w:rsidR="00487D8C" w:rsidRPr="003B03A7" w:rsidRDefault="00487D8C" w:rsidP="00487D8C">
            <w:r w:rsidRPr="003B03A7">
              <w:t>T</w:t>
            </w:r>
            <w:r w:rsidRPr="003B03A7">
              <w:t>he process of supplying electrical energy to force a nonspontaneous redox reaction to occur</w:t>
            </w:r>
          </w:p>
          <w:p w:rsidR="00487D8C" w:rsidRPr="003B03A7" w:rsidRDefault="00487D8C" w:rsidP="00487D8C"/>
          <w:p w:rsidR="00487D8C" w:rsidRPr="003B03A7" w:rsidRDefault="00487D8C" w:rsidP="00487D8C">
            <w:r w:rsidRPr="003B03A7">
              <w:t>A cell that consists of a combination of two electrodes, an electrolyte, and an external power source (typically a battery)</w:t>
            </w:r>
          </w:p>
          <w:p w:rsidR="00487D8C" w:rsidRPr="003B03A7" w:rsidRDefault="00487D8C"/>
        </w:tc>
      </w:tr>
    </w:tbl>
    <w:p w:rsidR="00487D8C" w:rsidRDefault="003B03A7">
      <w:r>
        <w:rPr>
          <w:noProof/>
          <w:lang w:val="en-CA" w:eastAsia="en-CA"/>
        </w:rPr>
        <w:drawing>
          <wp:inline distT="0" distB="0" distL="0" distR="0" wp14:anchorId="50A538D6" wp14:editId="6B9FE155">
            <wp:extent cx="5943600" cy="17392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39265"/>
                    </a:xfrm>
                    <a:prstGeom prst="rect">
                      <a:avLst/>
                    </a:prstGeom>
                  </pic:spPr>
                </pic:pic>
              </a:graphicData>
            </a:graphic>
          </wp:inline>
        </w:drawing>
      </w:r>
    </w:p>
    <w:p w:rsidR="0069107C" w:rsidRPr="003B03A7" w:rsidRDefault="00487D8C">
      <w:r w:rsidRPr="003B03A7">
        <w:t xml:space="preserve">Galvanic Cells and Electrolytic Cells are, simply, opposites of each other. Where the GC is spontaneous, the EC requires an input of energy. </w:t>
      </w:r>
      <w:r w:rsidR="0069107C" w:rsidRPr="003B03A7">
        <w:t xml:space="preserve">Where the cell potential is positive for GC, it’s negative for EC. Where the Cathode is the positive electrode and the Anode is the negative electrode for GC, it’s the opposite for EC. </w:t>
      </w:r>
    </w:p>
    <w:p w:rsidR="0069107C" w:rsidRDefault="000969BF">
      <w:pPr>
        <w:pStyle w:val="Heading1"/>
      </w:pPr>
      <w:r>
        <w:rPr>
          <w:noProof/>
          <w:lang w:val="en-CA" w:eastAsia="en-CA"/>
        </w:rPr>
        <w:drawing>
          <wp:anchor distT="0" distB="0" distL="114300" distR="114300" simplePos="0" relativeHeight="251670528" behindDoc="1" locked="0" layoutInCell="1" allowOverlap="1" wp14:anchorId="729CE1D2" wp14:editId="07901DF8">
            <wp:simplePos x="0" y="0"/>
            <wp:positionH relativeFrom="column">
              <wp:posOffset>3771900</wp:posOffset>
            </wp:positionH>
            <wp:positionV relativeFrom="paragraph">
              <wp:posOffset>141605</wp:posOffset>
            </wp:positionV>
            <wp:extent cx="2381250" cy="725170"/>
            <wp:effectExtent l="0" t="0" r="0" b="0"/>
            <wp:wrapTight wrapText="bothSides">
              <wp:wrapPolygon edited="0">
                <wp:start x="0" y="0"/>
                <wp:lineTo x="0" y="20995"/>
                <wp:lineTo x="21427" y="2099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1250" cy="725170"/>
                    </a:xfrm>
                    <a:prstGeom prst="rect">
                      <a:avLst/>
                    </a:prstGeom>
                  </pic:spPr>
                </pic:pic>
              </a:graphicData>
            </a:graphic>
          </wp:anchor>
        </w:drawing>
      </w:r>
      <w:r w:rsidR="0069107C">
        <w:t>Production of Elements</w:t>
      </w:r>
    </w:p>
    <w:p w:rsidR="000969BF" w:rsidRDefault="009618DC" w:rsidP="0069107C">
      <w:r w:rsidRPr="003B03A7">
        <w:t xml:space="preserve">Most elements occur naturally combined with other elements in compounds. Ionic compounds of sodium (Na), potassium (K), lithium (L), etc., are not found uncombined in nature, simply due to their oxidative potentials. </w:t>
      </w:r>
    </w:p>
    <w:p w:rsidR="009618DC" w:rsidRPr="003B03A7" w:rsidRDefault="003B03A7" w:rsidP="0069107C">
      <w:r w:rsidRPr="003B03A7">
        <w:rPr>
          <w:rStyle w:val="IntenseEmphasis"/>
        </w:rPr>
        <w:drawing>
          <wp:anchor distT="0" distB="0" distL="114300" distR="114300" simplePos="0" relativeHeight="251661312" behindDoc="1" locked="0" layoutInCell="1" allowOverlap="1" wp14:anchorId="4C457D16" wp14:editId="20DC8731">
            <wp:simplePos x="0" y="0"/>
            <wp:positionH relativeFrom="margin">
              <wp:posOffset>31750</wp:posOffset>
            </wp:positionH>
            <wp:positionV relativeFrom="margin">
              <wp:posOffset>7753350</wp:posOffset>
            </wp:positionV>
            <wp:extent cx="271145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325" t="77695" r="21022" b="3658"/>
                    <a:stretch/>
                  </pic:blipFill>
                  <pic:spPr bwMode="auto">
                    <a:xfrm>
                      <a:off x="0" y="0"/>
                      <a:ext cx="271145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8DC" w:rsidRPr="003B03A7">
        <w:t>Ionic compounds can, and are, melted, yielding molten ionic compounds that are good electrical conductors and can function as the electrolyte in a cell. In the electrolysis of molten binary ionic compounds, only one oxidizing agent and one reducing agent are present. The production of active metals from their minerals typically involves the electrolysis of molten compounds of the metal.</w:t>
      </w:r>
    </w:p>
    <w:p w:rsidR="003B03A7" w:rsidRDefault="003B03A7" w:rsidP="003B03A7">
      <w:pPr>
        <w:pStyle w:val="Heading1"/>
      </w:pPr>
      <w:r>
        <w:rPr>
          <w:noProof/>
          <w:lang w:val="en-CA" w:eastAsia="en-CA"/>
        </w:rPr>
        <w:lastRenderedPageBreak/>
        <w:drawing>
          <wp:anchor distT="0" distB="0" distL="114300" distR="114300" simplePos="0" relativeHeight="251662336" behindDoc="1" locked="0" layoutInCell="1" allowOverlap="1" wp14:anchorId="137B2DE6" wp14:editId="779C92DD">
            <wp:simplePos x="0" y="0"/>
            <wp:positionH relativeFrom="column">
              <wp:posOffset>3479800</wp:posOffset>
            </wp:positionH>
            <wp:positionV relativeFrom="paragraph">
              <wp:posOffset>0</wp:posOffset>
            </wp:positionV>
            <wp:extent cx="2751455" cy="3225800"/>
            <wp:effectExtent l="0" t="0" r="0" b="0"/>
            <wp:wrapTight wrapText="bothSides">
              <wp:wrapPolygon edited="0">
                <wp:start x="0" y="0"/>
                <wp:lineTo x="0" y="21430"/>
                <wp:lineTo x="21386" y="21430"/>
                <wp:lineTo x="213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455" cy="3225800"/>
                    </a:xfrm>
                    <a:prstGeom prst="rect">
                      <a:avLst/>
                    </a:prstGeom>
                    <a:noFill/>
                    <a:ln>
                      <a:noFill/>
                    </a:ln>
                  </pic:spPr>
                </pic:pic>
              </a:graphicData>
            </a:graphic>
          </wp:anchor>
        </w:drawing>
      </w:r>
      <w:r>
        <w:rPr>
          <w:noProof/>
          <w:lang w:val="en-CA" w:eastAsia="en-CA"/>
        </w:rPr>
        <w:t>Electrolysis</w:t>
      </w:r>
      <w:r w:rsidR="000F540D">
        <w:t xml:space="preserve"> </w:t>
      </w:r>
      <w:r>
        <w:t>of</w:t>
      </w:r>
      <w:r w:rsidR="004A7AA6">
        <w:t xml:space="preserve"> Molten </w:t>
      </w:r>
      <w:r>
        <w:t>Salts</w:t>
      </w:r>
    </w:p>
    <w:p w:rsidR="003B03A7" w:rsidRPr="003B03A7" w:rsidRDefault="003B03A7" w:rsidP="003B03A7">
      <w:pPr>
        <w:spacing w:after="0"/>
      </w:pPr>
    </w:p>
    <w:p w:rsidR="009618DC" w:rsidRDefault="00F508CE" w:rsidP="0069107C">
      <w:r w:rsidRPr="000F540D">
        <w:rPr>
          <w:rStyle w:val="IntenseEmphasis"/>
        </w:rPr>
        <w:t>Cathode / Reduction / --‘ve</w:t>
      </w:r>
    </w:p>
    <w:p w:rsidR="00F508CE" w:rsidRPr="000F540D" w:rsidRDefault="00F508CE" w:rsidP="000F540D">
      <w:pPr>
        <w:jc w:val="center"/>
      </w:pPr>
      <m:oMathPara>
        <m:oMath>
          <m:sSup>
            <m:sSupPr>
              <m:ctrlPr>
                <w:rPr>
                  <w:rFonts w:ascii="Cambria Math" w:hAnsi="Cambria Math"/>
                </w:rPr>
              </m:ctrlPr>
            </m:sSupPr>
            <m:e>
              <m:r>
                <m:rPr>
                  <m:nor/>
                </m:rPr>
                <w:rPr>
                  <w:rFonts w:ascii="Cambria Math" w:hAnsi="Cambria Math"/>
                </w:rPr>
                <m:t>Na</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 </m:t>
          </m:r>
          <m:sSup>
            <m:sSupPr>
              <m:ctrlPr>
                <w:rPr>
                  <w:rFonts w:ascii="Cambria Math" w:hAnsi="Cambria Math"/>
                </w:rPr>
              </m:ctrlPr>
            </m:sSupPr>
            <m:e>
              <m:r>
                <m:rPr>
                  <m:nor/>
                </m:rPr>
                <w:rPr>
                  <w:rFonts w:ascii="Cambria Math" w:hAnsi="Cambria Math"/>
                </w:rPr>
                <m:t>e</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Na</m:t>
          </m:r>
          <m:r>
            <m:rPr>
              <m:nor/>
            </m:rPr>
            <w:rPr>
              <w:rFonts w:ascii="Cambria Math" w:hAnsi="Cambria Math"/>
            </w:rPr>
            <m:t xml:space="preserve"> </m:t>
          </m:r>
          <m:r>
            <m:rPr>
              <m:nor/>
            </m:rP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m:rPr>
              <m:nor/>
            </m:rPr>
            <w:rPr>
              <w:rFonts w:ascii="Cambria Math" w:hAnsi="Cambria Math"/>
            </w:rPr>
            <m:t xml:space="preserve">  = -2.7</m:t>
          </m:r>
          <m:r>
            <m:rPr>
              <m:nor/>
            </m:rPr>
            <w:rPr>
              <w:rFonts w:ascii="Cambria Math" w:hAnsi="Cambria Math"/>
            </w:rPr>
            <m:t>1</m:t>
          </m:r>
        </m:oMath>
      </m:oMathPara>
    </w:p>
    <w:p w:rsidR="00F508CE" w:rsidRPr="000F540D" w:rsidRDefault="00F508CE" w:rsidP="0069107C">
      <w:pPr>
        <w:rPr>
          <w:rStyle w:val="IntenseEmphasis"/>
        </w:rPr>
      </w:pPr>
      <w:r w:rsidRPr="000F540D">
        <w:rPr>
          <w:rStyle w:val="IntenseEmphasis"/>
        </w:rPr>
        <w:t>Anode / Oxidation / +’ve</w:t>
      </w:r>
    </w:p>
    <w:p w:rsidR="00F508CE" w:rsidRPr="000F540D" w:rsidRDefault="000F540D" w:rsidP="0069107C">
      <m:oMathPara>
        <m:oMath>
          <m:r>
            <m:rPr>
              <m:nor/>
            </m:rPr>
            <w:rPr>
              <w:rFonts w:ascii="Cambria Math" w:hAnsi="Cambria Math"/>
            </w:rPr>
            <m:t>2 Cl</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2</m:t>
          </m:r>
          <m:sSup>
            <m:sSupPr>
              <m:ctrlPr>
                <w:rPr>
                  <w:rFonts w:ascii="Cambria Math" w:hAnsi="Cambria Math"/>
                  <w:i/>
                </w:rPr>
              </m:ctrlPr>
            </m:sSupPr>
            <m:e>
              <m:r>
                <m:rPr>
                  <m:nor/>
                </m:rPr>
                <w:rPr>
                  <w:rFonts w:ascii="Cambria Math" w:hAnsi="Cambria Math"/>
                </w:rPr>
                <m:t xml:space="preserve"> e</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2 </m:t>
          </m:r>
          <m:sSup>
            <m:sSupPr>
              <m:ctrlPr>
                <w:rPr>
                  <w:rFonts w:ascii="Cambria Math" w:hAnsi="Cambria Math"/>
                  <w:i/>
                </w:rPr>
              </m:ctrlPr>
            </m:sSupPr>
            <m:e>
              <m:r>
                <m:rPr>
                  <m:nor/>
                </m:rPr>
                <w:rPr>
                  <w:rFonts w:ascii="Cambria Math" w:hAnsi="Cambria Math"/>
                </w:rPr>
                <m:t>Cl</m:t>
              </m:r>
            </m:e>
            <m:sup>
              <m:r>
                <m:rPr>
                  <m:nor/>
                </m:rP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 +1.3</m:t>
          </m:r>
          <m:r>
            <w:rPr>
              <w:rFonts w:ascii="Cambria Math" w:hAnsi="Cambria Math"/>
            </w:rPr>
            <m:t>6</m:t>
          </m:r>
        </m:oMath>
      </m:oMathPara>
    </w:p>
    <w:p w:rsidR="000F540D" w:rsidRPr="000F540D" w:rsidRDefault="000F540D" w:rsidP="0069107C">
      <w:pPr>
        <w:rPr>
          <w:u w:val="single"/>
        </w:rPr>
      </w:pPr>
      <w:r w:rsidRPr="000F540D">
        <w:rPr>
          <w:rStyle w:val="Heading3Char"/>
        </w:rPr>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850265</wp:posOffset>
                </wp:positionV>
                <wp:extent cx="26352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63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BC85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66.95pt" to="229.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" strokecolor="black [3200]">
                <v:stroke endcap="round"/>
              </v:line>
            </w:pict>
          </mc:Fallback>
        </mc:AlternateContent>
      </w:r>
      <w:r w:rsidRPr="000F540D">
        <w:rPr>
          <w:rStyle w:val="Heading3Char"/>
        </w:rPr>
        <w:t>Final Equation:</w:t>
      </w:r>
    </w:p>
    <w:p w:rsidR="000F540D" w:rsidRPr="000F540D" w:rsidRDefault="000F540D" w:rsidP="000F540D">
      <w:pPr>
        <w:jc w:val="both"/>
      </w:pPr>
      <w:r>
        <w:t xml:space="preserve">          </w:t>
      </w:r>
      <m:oMath>
        <m:r>
          <w:rPr>
            <w:rFonts w:ascii="Cambria Math" w:hAnsi="Cambria Math"/>
          </w:rPr>
          <m:t>2</m:t>
        </m:r>
        <m:d>
          <m:dPr>
            <m:begChr m:val="["/>
            <m:endChr m:val="]"/>
            <m:ctrlPr>
              <w:rPr>
                <w:rFonts w:ascii="Cambria Math" w:hAnsi="Cambria Math"/>
                <w:i/>
              </w:rPr>
            </m:ctrlPr>
          </m:dPr>
          <m:e>
            <m:sSup>
              <m:sSupPr>
                <m:ctrlPr>
                  <w:rPr>
                    <w:rFonts w:ascii="Cambria Math" w:hAnsi="Cambria Math"/>
                  </w:rPr>
                </m:ctrlPr>
              </m:sSupPr>
              <m:e>
                <m:r>
                  <m:rPr>
                    <m:nor/>
                  </m:rPr>
                  <w:rPr>
                    <w:rFonts w:ascii="Cambria Math" w:hAnsi="Cambria Math"/>
                  </w:rPr>
                  <m:t>Na</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 </m:t>
            </m:r>
            <m:sSup>
              <m:sSupPr>
                <m:ctrlPr>
                  <w:rPr>
                    <w:rFonts w:ascii="Cambria Math" w:hAnsi="Cambria Math"/>
                  </w:rPr>
                </m:ctrlPr>
              </m:sSupPr>
              <m:e>
                <m:r>
                  <m:rPr>
                    <m:nor/>
                  </m:rPr>
                  <w:rPr>
                    <w:rFonts w:ascii="Cambria Math" w:hAnsi="Cambria Math"/>
                  </w:rPr>
                  <m:t>e</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Na</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m:rPr>
            <m:sty m:val="p"/>
          </m:rPr>
          <w:rPr>
            <w:rFonts w:ascii="Cambria Math" w:hAnsi="Cambria Math"/>
          </w:rPr>
          <m:t>=</m:t>
        </m:r>
        <m:r>
          <m:rPr>
            <m:sty m:val="p"/>
          </m:rPr>
          <w:rPr>
            <w:rFonts w:ascii="Cambria Math" w:hAnsi="Cambria Math"/>
          </w:rPr>
          <m:t xml:space="preserve">-2.71    </m:t>
        </m:r>
      </m:oMath>
    </w:p>
    <w:p w:rsidR="000F540D" w:rsidRPr="000F540D" w:rsidRDefault="000F540D" w:rsidP="000F540D">
      <m:oMathPara>
        <m:oMath>
          <m:r>
            <m:rPr>
              <m:nor/>
            </m:rPr>
            <w:rPr>
              <w:rFonts w:ascii="Cambria Math" w:hAnsi="Cambria Math"/>
            </w:rPr>
            <m:t xml:space="preserve">2 </m:t>
          </m:r>
          <m:sSup>
            <m:sSupPr>
              <m:ctrlPr>
                <w:rPr>
                  <w:rFonts w:ascii="Cambria Math" w:hAnsi="Cambria Math"/>
                  <w:i/>
                </w:rPr>
              </m:ctrlPr>
            </m:sSupPr>
            <m:e>
              <m:r>
                <m:rPr>
                  <m:nor/>
                </m:rPr>
                <w:rPr>
                  <w:rFonts w:ascii="Cambria Math" w:hAnsi="Cambria Math"/>
                </w:rPr>
                <m:t>Cl</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w:rPr>
              <w:rFonts w:ascii="Cambria Math" w:hAnsi="Cambria Math"/>
            </w:rPr>
            <m:t xml:space="preserve">  </m:t>
          </m:r>
          <m:r>
            <m:rPr>
              <m:nor/>
            </m:rPr>
            <w:rPr>
              <w:rFonts w:ascii="Cambria Math" w:hAnsi="Cambria Math"/>
            </w:rPr>
            <m:t>2 Cl</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2</m:t>
          </m:r>
          <m:sSup>
            <m:sSupPr>
              <m:ctrlPr>
                <w:rPr>
                  <w:rFonts w:ascii="Cambria Math" w:hAnsi="Cambria Math"/>
                  <w:i/>
                </w:rPr>
              </m:ctrlPr>
            </m:sSupPr>
            <m:e>
              <m:r>
                <m:rPr>
                  <m:nor/>
                </m:rPr>
                <w:rPr>
                  <w:rFonts w:ascii="Cambria Math" w:hAnsi="Cambria Math"/>
                </w:rPr>
                <m:t xml:space="preserve"> e</m:t>
              </m:r>
            </m:e>
            <m:sup>
              <m:r>
                <m:rPr>
                  <m:nor/>
                </m:rP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 xml:space="preserve">                    </m:t>
              </m:r>
              <m:r>
                <w:rPr>
                  <w:rFonts w:ascii="Cambria Math" w:hAnsi="Cambria Math"/>
                </w:rPr>
                <m:t>E</m:t>
              </m:r>
            </m:e>
            <m:sup>
              <m:r>
                <w:rPr>
                  <w:rFonts w:ascii="Cambria Math" w:hAnsi="Cambria Math"/>
                </w:rPr>
                <m:t>o</m:t>
              </m:r>
            </m:sup>
          </m:sSup>
          <m:r>
            <w:rPr>
              <w:rFonts w:ascii="Cambria Math" w:hAnsi="Cambria Math"/>
            </w:rPr>
            <m:t>=-</m:t>
          </m:r>
          <m:r>
            <w:rPr>
              <w:rFonts w:ascii="Cambria Math" w:hAnsi="Cambria Math"/>
            </w:rPr>
            <m:t>1.3</m:t>
          </m:r>
          <m:r>
            <w:rPr>
              <w:rFonts w:ascii="Cambria Math" w:hAnsi="Cambria Math"/>
            </w:rPr>
            <m:t>6</m:t>
          </m:r>
        </m:oMath>
      </m:oMathPara>
    </w:p>
    <w:p w:rsidR="000F540D" w:rsidRPr="000F540D" w:rsidRDefault="000F540D" w:rsidP="000F540D">
      <m:oMathPara>
        <m:oMath>
          <m:r>
            <w:rPr>
              <w:rFonts w:ascii="Cambria Math" w:hAnsi="Cambria Math"/>
            </w:rPr>
            <m:t xml:space="preserve">2 </m:t>
          </m:r>
          <m:sSup>
            <m:sSupPr>
              <m:ctrlPr>
                <w:rPr>
                  <w:rFonts w:ascii="Cambria Math" w:hAnsi="Cambria Math"/>
                </w:rPr>
              </m:ctrlPr>
            </m:sSupPr>
            <m:e>
              <m:r>
                <m:rPr>
                  <m:nor/>
                </m:rPr>
                <w:rPr>
                  <w:rFonts w:ascii="Cambria Math" w:hAnsi="Cambria Math"/>
                </w:rPr>
                <m:t>Na</m:t>
              </m:r>
            </m:e>
            <m:sup>
              <m:r>
                <m:rPr>
                  <m:nor/>
                </m:rPr>
                <w:rPr>
                  <w:rFonts w:ascii="Cambria Math" w:hAnsi="Cambria Math"/>
                </w:rPr>
                <m:t>+</m:t>
              </m:r>
            </m:sup>
          </m:sSup>
          <m:r>
            <m:rPr>
              <m:nor/>
            </m:rPr>
            <w:rPr>
              <w:rFonts w:ascii="Cambria Math" w:hAnsi="Cambria Math"/>
            </w:rPr>
            <m:t>+</m:t>
          </m:r>
          <m:r>
            <w:rPr>
              <w:rFonts w:ascii="Cambria Math" w:hAnsi="Cambria Math"/>
            </w:rPr>
            <m:t xml:space="preserve"> </m:t>
          </m:r>
          <m:r>
            <m:rPr>
              <m:nor/>
            </m:rPr>
            <w:rPr>
              <w:rFonts w:ascii="Cambria Math" w:hAnsi="Cambria Math"/>
            </w:rPr>
            <m:t xml:space="preserve">2 </m:t>
          </m:r>
          <m:sSup>
            <m:sSupPr>
              <m:ctrlPr>
                <w:rPr>
                  <w:rFonts w:ascii="Cambria Math" w:hAnsi="Cambria Math"/>
                  <w:i/>
                </w:rPr>
              </m:ctrlPr>
            </m:sSupPr>
            <m:e>
              <m:r>
                <m:rPr>
                  <m:nor/>
                </m:rPr>
                <w:rPr>
                  <w:rFonts w:ascii="Cambria Math" w:hAnsi="Cambria Math"/>
                </w:rPr>
                <m:t>Cl</m:t>
              </m:r>
            </m:e>
            <m:sup>
              <m:r>
                <m:rPr>
                  <m:nor/>
                </m:rPr>
                <w:rPr>
                  <w:rFonts w:ascii="Cambria Math" w:hAnsi="Cambria Math"/>
                </w:rPr>
                <m:t>-</m:t>
              </m:r>
            </m:sup>
          </m:sSup>
          <m:r>
            <w:rPr>
              <w:rFonts w:ascii="Cambria Math" w:hAnsi="Cambria Math"/>
            </w:rPr>
            <m:t>→</m:t>
          </m:r>
          <m:r>
            <m:rPr>
              <m:nor/>
            </m:rPr>
            <w:rPr>
              <w:rFonts w:ascii="Cambria Math" w:hAnsi="Cambria Math"/>
            </w:rPr>
            <m:t>2 Na</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2 Cl</m:t>
          </m:r>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=-4.0</m:t>
          </m:r>
          <m:r>
            <w:rPr>
              <w:rFonts w:ascii="Cambria Math" w:hAnsi="Cambria Math"/>
            </w:rPr>
            <m:t>7</m:t>
          </m:r>
        </m:oMath>
      </m:oMathPara>
    </w:p>
    <w:p w:rsidR="003B03A7" w:rsidRDefault="003B03A7" w:rsidP="000F540D"/>
    <w:p w:rsidR="000F540D" w:rsidRDefault="003B03A7" w:rsidP="003B03A7">
      <w:pPr>
        <w:pStyle w:val="Heading1"/>
      </w:pPr>
      <w:r w:rsidRPr="003B03A7">
        <w:drawing>
          <wp:anchor distT="0" distB="0" distL="114300" distR="114300" simplePos="0" relativeHeight="251664384" behindDoc="1" locked="0" layoutInCell="1" allowOverlap="1" wp14:anchorId="4C88086F" wp14:editId="19B873AD">
            <wp:simplePos x="0" y="0"/>
            <wp:positionH relativeFrom="column">
              <wp:posOffset>3321050</wp:posOffset>
            </wp:positionH>
            <wp:positionV relativeFrom="paragraph">
              <wp:posOffset>311785</wp:posOffset>
            </wp:positionV>
            <wp:extent cx="2865120" cy="3092450"/>
            <wp:effectExtent l="0" t="0" r="0" b="0"/>
            <wp:wrapTight wrapText="bothSides">
              <wp:wrapPolygon edited="0">
                <wp:start x="0" y="0"/>
                <wp:lineTo x="0" y="21423"/>
                <wp:lineTo x="21399" y="21423"/>
                <wp:lineTo x="213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120" cy="3092450"/>
                    </a:xfrm>
                    <a:prstGeom prst="rect">
                      <a:avLst/>
                    </a:prstGeom>
                    <a:noFill/>
                    <a:ln>
                      <a:noFill/>
                    </a:ln>
                  </pic:spPr>
                </pic:pic>
              </a:graphicData>
            </a:graphic>
          </wp:anchor>
        </w:drawing>
      </w:r>
      <w:r>
        <w:t>Electrolysis of Water</w:t>
      </w:r>
    </w:p>
    <w:p w:rsidR="003B03A7" w:rsidRPr="003B03A7" w:rsidRDefault="003B03A7" w:rsidP="003B03A7">
      <w:pPr>
        <w:spacing w:after="0"/>
      </w:pPr>
    </w:p>
    <w:p w:rsidR="00D30845" w:rsidRDefault="00D30845" w:rsidP="00D30845">
      <w:r w:rsidRPr="000F540D">
        <w:rPr>
          <w:rStyle w:val="IntenseEmphasis"/>
        </w:rPr>
        <w:t>Cathode / Reduction / --‘ve</w:t>
      </w:r>
    </w:p>
    <w:p w:rsidR="00D30845" w:rsidRPr="000F540D" w:rsidRDefault="00D30845" w:rsidP="00D30845">
      <w:pPr>
        <w:jc w:val="center"/>
      </w:pPr>
      <m:oMathPara>
        <m:oMath>
          <m:r>
            <m:rPr>
              <m:nor/>
            </m:rPr>
            <w:rPr>
              <w:rFonts w:ascii="Cambria Math" w:hAnsi="Cambria Math"/>
            </w:rPr>
            <m:t xml:space="preserve">2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 xml:space="preserve">O +  2 </m:t>
          </m:r>
          <m:sSup>
            <m:sSupPr>
              <m:ctrlPr>
                <w:rPr>
                  <w:rFonts w:ascii="Cambria Math" w:hAnsi="Cambria Math"/>
                </w:rPr>
              </m:ctrlPr>
            </m:sSupPr>
            <m:e>
              <m:r>
                <m:rPr>
                  <m:nor/>
                </m:rPr>
                <w:rPr>
                  <w:rFonts w:ascii="Cambria Math" w:hAnsi="Cambria Math"/>
                </w:rPr>
                <m:t>e</m:t>
              </m:r>
            </m:e>
            <m:sup>
              <m:r>
                <m:rPr>
                  <m:nor/>
                </m:rPr>
                <w:rPr>
                  <w:rFonts w:ascii="Cambria Math" w:hAnsi="Cambria Math"/>
                </w:rPr>
                <m:t>-</m:t>
              </m:r>
            </m:sup>
          </m:sSup>
          <m:r>
            <m:rPr>
              <m:nor/>
            </m:rPr>
            <w:rPr>
              <w:rFonts w:ascii="Cambria Math" w:hAnsi="Cambria Math"/>
            </w:rPr>
            <m:t xml:space="preserve"> → </m:t>
          </m:r>
          <m:sSub>
            <m:sSubPr>
              <m:ctrlPr>
                <w:rPr>
                  <w:rFonts w:ascii="Cambria Math" w:hAnsi="Cambria Math"/>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 xml:space="preserve"> + 2 </m:t>
          </m:r>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m:rPr>
              <m:nor/>
            </m:rPr>
            <w:rPr>
              <w:rFonts w:ascii="Cambria Math" w:hAnsi="Cambria Math"/>
            </w:rPr>
            <m:t xml:space="preserve">  = -</m:t>
          </m:r>
          <m:r>
            <m:rPr>
              <m:nor/>
            </m:rPr>
            <w:rPr>
              <w:rFonts w:ascii="Cambria Math" w:hAnsi="Cambria Math"/>
            </w:rPr>
            <m:t>0.83</m:t>
          </m:r>
        </m:oMath>
      </m:oMathPara>
    </w:p>
    <w:p w:rsidR="00D30845" w:rsidRPr="000F540D" w:rsidRDefault="00D30845" w:rsidP="00D30845">
      <w:pPr>
        <w:rPr>
          <w:rStyle w:val="IntenseEmphasis"/>
        </w:rPr>
      </w:pPr>
      <w:r w:rsidRPr="000F540D">
        <w:rPr>
          <w:rStyle w:val="IntenseEmphasis"/>
        </w:rPr>
        <w:t>Anode / Oxidation / +’ve</w:t>
      </w:r>
    </w:p>
    <w:p w:rsidR="00D30845" w:rsidRPr="000F540D" w:rsidRDefault="00D30845" w:rsidP="00D30845">
      <m:oMathPara>
        <m:oMath>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4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4 </m:t>
          </m:r>
          <m:sSup>
            <m:sSupPr>
              <m:ctrlPr>
                <w:rPr>
                  <w:rFonts w:ascii="Cambria Math" w:hAnsi="Cambria Math"/>
                  <w:i/>
                </w:rPr>
              </m:ctrlPr>
            </m:sSupPr>
            <m:e>
              <m:r>
                <m:rPr>
                  <m:nor/>
                </m:rPr>
                <w:rPr>
                  <w:rFonts w:ascii="Cambria Math" w:hAnsi="Cambria Math"/>
                </w:rPr>
                <m:t>e</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 xml:space="preserve">→ </m:t>
          </m:r>
          <m:r>
            <m:rPr>
              <m:nor/>
            </m:rPr>
            <w:rPr>
              <w:rFonts w:ascii="Cambria Math" w:hAnsi="Cambria Math"/>
            </w:rPr>
            <m:t xml:space="preserve"> </m:t>
          </m:r>
          <m:r>
            <m:rPr>
              <m:nor/>
            </m:rPr>
            <w:rPr>
              <w:rFonts w:ascii="Cambria Math" w:hAnsi="Cambria Math"/>
            </w:rPr>
            <m:t xml:space="preserve">2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 +1.</m:t>
          </m:r>
          <m:r>
            <w:rPr>
              <w:rFonts w:ascii="Cambria Math" w:hAnsi="Cambria Math"/>
            </w:rPr>
            <m:t>23</m:t>
          </m:r>
        </m:oMath>
      </m:oMathPara>
    </w:p>
    <w:p w:rsidR="00D30845" w:rsidRPr="000F540D" w:rsidRDefault="00D30845" w:rsidP="00D30845">
      <w:pPr>
        <w:rPr>
          <w:u w:val="single"/>
        </w:rPr>
      </w:pPr>
      <w:r w:rsidRPr="000F540D">
        <w:rPr>
          <w:rStyle w:val="Heading3Char"/>
        </w:rPr>
        <w:t>Final Equation:</w:t>
      </w:r>
    </w:p>
    <w:p w:rsidR="00D30845" w:rsidRPr="000F540D" w:rsidRDefault="00D30845" w:rsidP="00D30845">
      <w:r>
        <w:rPr>
          <w:rFonts w:asciiTheme="majorHAnsi" w:eastAsiaTheme="majorEastAsia" w:hAnsiTheme="majorHAnsi" w:cstheme="majorBidi"/>
          <w:i/>
          <w:iCs/>
          <w:noProof/>
          <w:color w:val="570A09" w:themeColor="accent1" w:themeShade="7F"/>
          <w:lang w:val="en-CA" w:eastAsia="en-CA"/>
        </w:rPr>
        <mc:AlternateContent>
          <mc:Choice Requires="wps">
            <w:drawing>
              <wp:anchor distT="0" distB="0" distL="114300" distR="114300" simplePos="0" relativeHeight="251669504" behindDoc="0" locked="0" layoutInCell="1" allowOverlap="1">
                <wp:simplePos x="0" y="0"/>
                <wp:positionH relativeFrom="column">
                  <wp:posOffset>438150</wp:posOffset>
                </wp:positionH>
                <wp:positionV relativeFrom="paragraph">
                  <wp:posOffset>802005</wp:posOffset>
                </wp:positionV>
                <wp:extent cx="184150" cy="152400"/>
                <wp:effectExtent l="0" t="0" r="82550" b="57150"/>
                <wp:wrapNone/>
                <wp:docPr id="12" name="Straight Arrow Connector 12"/>
                <wp:cNvGraphicFramePr/>
                <a:graphic xmlns:a="http://schemas.openxmlformats.org/drawingml/2006/main">
                  <a:graphicData uri="http://schemas.microsoft.com/office/word/2010/wordprocessingShape">
                    <wps:wsp>
                      <wps:cNvCnPr/>
                      <wps:spPr>
                        <a:xfrm>
                          <a:off x="0" y="0"/>
                          <a:ext cx="18415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C1DEA3" id="_x0000_t32" coordsize="21600,21600" o:spt="32" o:oned="t" path="m,l21600,21600e" filled="f">
                <v:path arrowok="t" fillok="f" o:connecttype="none"/>
                <o:lock v:ext="edit" shapetype="t"/>
              </v:shapetype>
              <v:shape id="Straight Arrow Connector 12" o:spid="_x0000_s1026" type="#_x0000_t32" style="position:absolute;margin-left:34.5pt;margin-top:63.15pt;width:14.5pt;height:1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" strokecolor="#b01513 [3204]">
                <v:stroke endarrow="block" endcap="round"/>
              </v:shape>
            </w:pict>
          </mc:Fallback>
        </mc:AlternateContent>
      </w:r>
      <w:r w:rsidRPr="000F540D">
        <w:rPr>
          <w:rStyle w:val="Heading6Char"/>
        </w:rPr>
        <mc:AlternateContent>
          <mc:Choice Requires="wps">
            <w:drawing>
              <wp:anchor distT="0" distB="0" distL="114300" distR="114300" simplePos="0" relativeHeight="251668480" behindDoc="0" locked="0" layoutInCell="1" allowOverlap="1" wp14:anchorId="18298A79" wp14:editId="0CB21555">
                <wp:simplePos x="0" y="0"/>
                <wp:positionH relativeFrom="column">
                  <wp:posOffset>50800</wp:posOffset>
                </wp:positionH>
                <wp:positionV relativeFrom="paragraph">
                  <wp:posOffset>890905</wp:posOffset>
                </wp:positionV>
                <wp:extent cx="311150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311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57A242"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0.15pt" to="249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" strokecolor="black [3200]">
                <v:stroke endcap="round"/>
              </v:line>
            </w:pict>
          </mc:Fallback>
        </mc:AlternateContent>
      </w:r>
      <w:r w:rsidRPr="000F540D">
        <w:rPr>
          <w:rStyle w:val="Heading3Char"/>
        </w:rPr>
        <mc:AlternateContent>
          <mc:Choice Requires="wps">
            <w:drawing>
              <wp:anchor distT="0" distB="0" distL="114300" distR="114300" simplePos="0" relativeHeight="251666432" behindDoc="0" locked="0" layoutInCell="1" allowOverlap="1" wp14:anchorId="4306567B" wp14:editId="65308E50">
                <wp:simplePos x="0" y="0"/>
                <wp:positionH relativeFrom="column">
                  <wp:posOffset>50800</wp:posOffset>
                </wp:positionH>
                <wp:positionV relativeFrom="paragraph">
                  <wp:posOffset>528955</wp:posOffset>
                </wp:positionV>
                <wp:extent cx="3111500" cy="0"/>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311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75D194"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41.65pt" to="24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" strokecolor="black [3200]">
                <v:stroke endcap="round"/>
              </v:line>
            </w:pict>
          </mc:Fallback>
        </mc:AlternateContent>
      </w:r>
      <w:r>
        <w:t xml:space="preserve">          </w:t>
      </w:r>
      <m:oMath>
        <m:r>
          <w:rPr>
            <w:rFonts w:ascii="Cambria Math" w:hAnsi="Cambria Math"/>
          </w:rPr>
          <m:t>2</m:t>
        </m:r>
        <m:d>
          <m:dPr>
            <m:begChr m:val="["/>
            <m:endChr m:val="]"/>
            <m:ctrlPr>
              <w:rPr>
                <w:rFonts w:ascii="Cambria Math" w:hAnsi="Cambria Math"/>
                <w:i/>
              </w:rPr>
            </m:ctrlPr>
          </m:dPr>
          <m:e>
            <m:r>
              <m:rPr>
                <m:nor/>
              </m:rPr>
              <w:rPr>
                <w:rFonts w:ascii="Cambria Math" w:hAnsi="Cambria Math"/>
              </w:rPr>
              <m:t xml:space="preserve">2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 xml:space="preserve">O +  2 </m:t>
            </m:r>
            <m:sSup>
              <m:sSupPr>
                <m:ctrlPr>
                  <w:rPr>
                    <w:rFonts w:ascii="Cambria Math" w:hAnsi="Cambria Math"/>
                  </w:rPr>
                </m:ctrlPr>
              </m:sSupPr>
              <m:e>
                <m:r>
                  <m:rPr>
                    <m:nor/>
                  </m:rPr>
                  <w:rPr>
                    <w:rFonts w:ascii="Cambria Math" w:hAnsi="Cambria Math"/>
                  </w:rPr>
                  <m:t>e</m:t>
                </m:r>
              </m:e>
              <m:sup>
                <m:r>
                  <m:rPr>
                    <m:nor/>
                  </m:rPr>
                  <w:rPr>
                    <w:rFonts w:ascii="Cambria Math" w:hAnsi="Cambria Math"/>
                  </w:rPr>
                  <m:t>-</m:t>
                </m:r>
              </m:sup>
            </m:sSup>
            <m:r>
              <m:rPr>
                <m:nor/>
              </m:rPr>
              <w:rPr>
                <w:rFonts w:ascii="Cambria Math" w:hAnsi="Cambria Math"/>
              </w:rPr>
              <m:t xml:space="preserve"> → </m:t>
            </m:r>
            <m:sSub>
              <m:sSubPr>
                <m:ctrlPr>
                  <w:rPr>
                    <w:rFonts w:ascii="Cambria Math" w:hAnsi="Cambria Math"/>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 xml:space="preserve"> + 2 </m:t>
            </m:r>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m:rPr>
            <m:sty m:val="p"/>
          </m:rPr>
          <w:rPr>
            <w:rFonts w:ascii="Cambria Math" w:hAnsi="Cambria Math"/>
          </w:rPr>
          <m:t>=-0.83</m:t>
        </m:r>
        <m:r>
          <m:rPr>
            <m:sty m:val="p"/>
          </m:rPr>
          <w:rPr>
            <w:rFonts w:ascii="Cambria Math" w:hAnsi="Cambria Math"/>
          </w:rPr>
          <m:t xml:space="preserve">  </m:t>
        </m:r>
      </m:oMath>
    </w:p>
    <w:p w:rsidR="00D30845" w:rsidRPr="000F540D" w:rsidRDefault="00D30845" w:rsidP="00D30845">
      <m:oMathPara>
        <m:oMath>
          <m:r>
            <m:rPr>
              <m:nor/>
            </m:rPr>
            <w:rPr>
              <w:rFonts w:ascii="Cambria Math" w:hAnsi="Cambria Math"/>
            </w:rPr>
            <m:t xml:space="preserve">   </m:t>
          </m:r>
          <m:r>
            <m:rPr>
              <m:nor/>
            </m:rPr>
            <w:rPr>
              <w:rFonts w:ascii="Cambria Math" w:hAnsi="Cambria Math"/>
            </w:rPr>
            <m:t xml:space="preserve">2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w:rPr>
              <w:rFonts w:ascii="Cambria Math" w:hAnsi="Cambria Math"/>
            </w:rPr>
            <m:t xml:space="preserve">  </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4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4 </m:t>
          </m:r>
          <m:sSup>
            <m:sSupPr>
              <m:ctrlPr>
                <w:rPr>
                  <w:rFonts w:ascii="Cambria Math" w:hAnsi="Cambria Math"/>
                  <w:i/>
                </w:rPr>
              </m:ctrlPr>
            </m:sSupPr>
            <m:e>
              <m:r>
                <m:rPr>
                  <m:nor/>
                </m:rPr>
                <w:rPr>
                  <w:rFonts w:ascii="Cambria Math" w:hAnsi="Cambria Math"/>
                </w:rPr>
                <m:t>e</m:t>
              </m:r>
            </m:e>
            <m:sup>
              <m:r>
                <m:rPr>
                  <m:nor/>
                </m:rP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 xml:space="preserve">      </m:t>
              </m:r>
              <m:r>
                <w:rPr>
                  <w:rFonts w:ascii="Cambria Math" w:hAnsi="Cambria Math"/>
                </w:rPr>
                <m:t xml:space="preserve">      </m:t>
              </m:r>
              <m:r>
                <w:rPr>
                  <w:rFonts w:ascii="Cambria Math" w:hAnsi="Cambria Math"/>
                </w:rPr>
                <m:t>E</m:t>
              </m:r>
            </m:e>
            <m:sup>
              <m:r>
                <w:rPr>
                  <w:rFonts w:ascii="Cambria Math" w:hAnsi="Cambria Math"/>
                </w:rPr>
                <m:t>o</m:t>
              </m:r>
            </m:sup>
          </m:sSup>
          <m:r>
            <w:rPr>
              <w:rFonts w:ascii="Cambria Math" w:hAnsi="Cambria Math"/>
            </w:rPr>
            <m:t>=-1.</m:t>
          </m:r>
          <m:r>
            <w:rPr>
              <w:rFonts w:ascii="Cambria Math" w:hAnsi="Cambria Math"/>
            </w:rPr>
            <m:t>23</m:t>
          </m:r>
        </m:oMath>
      </m:oMathPara>
    </w:p>
    <w:p w:rsidR="00D30845" w:rsidRPr="00D30845" w:rsidRDefault="00D30845" w:rsidP="00D30845">
      <m:oMathPara>
        <m:oMath>
          <m:r>
            <w:rPr>
              <w:rFonts w:ascii="Cambria Math" w:hAnsi="Cambria Math"/>
              <w:strike/>
            </w:rPr>
            <m:t xml:space="preserve">6 </m:t>
          </m:r>
          <m:sSub>
            <m:sSubPr>
              <m:ctrlPr>
                <w:rPr>
                  <w:rFonts w:ascii="Cambria Math" w:hAnsi="Cambria Math"/>
                  <w:i/>
                  <w:strike/>
                </w:rPr>
              </m:ctrlPr>
            </m:sSubPr>
            <m:e>
              <m:r>
                <m:rPr>
                  <m:nor/>
                </m:rPr>
                <w:rPr>
                  <w:rFonts w:ascii="Cambria Math" w:hAnsi="Cambria Math"/>
                  <w:strike/>
                </w:rPr>
                <m:t>H</m:t>
              </m:r>
            </m:e>
            <m:sub>
              <m:r>
                <m:rPr>
                  <m:nor/>
                </m:rPr>
                <w:rPr>
                  <w:rFonts w:ascii="Cambria Math" w:hAnsi="Cambria Math"/>
                  <w:strike/>
                </w:rPr>
                <m:t>2</m:t>
              </m:r>
            </m:sub>
          </m:sSub>
          <m:r>
            <m:rPr>
              <m:nor/>
            </m:rPr>
            <w:rPr>
              <w:rFonts w:ascii="Cambria Math" w:hAnsi="Cambria Math"/>
              <w:strike/>
            </w:rPr>
            <m:t>O</m:t>
          </m:r>
          <m:r>
            <w:rPr>
              <w:rFonts w:ascii="Cambria Math" w:hAnsi="Cambria Math"/>
            </w:rPr>
            <m:t>→</m:t>
          </m:r>
          <m:r>
            <m:rPr>
              <m:nor/>
            </m:rPr>
            <w:rPr>
              <w:rFonts w:ascii="Cambria Math" w:hAnsi="Cambria Math"/>
            </w:rPr>
            <m:t xml:space="preserve">2 </m:t>
          </m:r>
          <m:sSub>
            <m:sSubPr>
              <m:ctrlPr>
                <w:rPr>
                  <w:rFonts w:ascii="Cambria Math" w:hAnsi="Cambria Math"/>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r>
            <w:rPr>
              <w:rFonts w:ascii="Cambria Math" w:hAnsi="Cambria Math"/>
            </w:rPr>
            <m:t>+</m:t>
          </m:r>
          <m:r>
            <m:rPr>
              <m:nor/>
            </m:rPr>
            <w:rPr>
              <w:rFonts w:ascii="Cambria Math" w:hAnsi="Cambria Math"/>
              <w:strike/>
            </w:rPr>
            <m:t xml:space="preserve">4 </m:t>
          </m:r>
          <m:sSup>
            <m:sSupPr>
              <m:ctrlPr>
                <w:rPr>
                  <w:rFonts w:ascii="Cambria Math" w:hAnsi="Cambria Math"/>
                  <w:i/>
                  <w:strike/>
                </w:rPr>
              </m:ctrlPr>
            </m:sSupPr>
            <m:e>
              <m:r>
                <m:rPr>
                  <m:nor/>
                </m:rPr>
                <w:rPr>
                  <w:rFonts w:ascii="Cambria Math" w:hAnsi="Cambria Math"/>
                  <w:strike/>
                </w:rPr>
                <m:t>H</m:t>
              </m:r>
            </m:e>
            <m:sup>
              <m:r>
                <m:rPr>
                  <m:nor/>
                </m:rPr>
                <w:rPr>
                  <w:rFonts w:ascii="Cambria Math" w:hAnsi="Cambria Math"/>
                  <w:strike/>
                </w:rPr>
                <m:t>+</m:t>
              </m:r>
            </m:sup>
          </m:sSup>
          <m:r>
            <w:rPr>
              <w:rFonts w:ascii="Cambria Math" w:hAnsi="Cambria Math"/>
              <w:strike/>
            </w:rPr>
            <m:t>+</m:t>
          </m:r>
          <m:r>
            <m:rPr>
              <m:nor/>
            </m:rPr>
            <w:rPr>
              <w:rFonts w:ascii="Cambria Math" w:hAnsi="Cambria Math"/>
              <w:strike/>
            </w:rPr>
            <m:t>4</m:t>
          </m:r>
          <m:r>
            <m:rPr>
              <m:nor/>
            </m:rPr>
            <w:rPr>
              <w:rFonts w:ascii="Cambria Math" w:hAnsi="Cambria Math"/>
              <w:strike/>
            </w:rPr>
            <m:t xml:space="preserve"> </m:t>
          </m:r>
          <m:sSup>
            <m:sSupPr>
              <m:ctrlPr>
                <w:rPr>
                  <w:rFonts w:ascii="Cambria Math" w:hAnsi="Cambria Math"/>
                  <w:i/>
                  <w:strike/>
                </w:rPr>
              </m:ctrlPr>
            </m:sSupPr>
            <m:e>
              <m:r>
                <m:rPr>
                  <m:nor/>
                </m:rPr>
                <w:rPr>
                  <w:rFonts w:ascii="Cambria Math" w:hAnsi="Cambria Math"/>
                  <w:strike/>
                </w:rPr>
                <m:t>OH</m:t>
              </m:r>
            </m:e>
            <m:sup>
              <m:r>
                <m:rPr>
                  <m:nor/>
                </m:rPr>
                <w:rPr>
                  <w:rFonts w:ascii="Cambria Math" w:hAnsi="Cambria Math"/>
                  <w:strike/>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m:t>
          </m:r>
          <m:r>
            <w:rPr>
              <w:rFonts w:ascii="Cambria Math" w:hAnsi="Cambria Math"/>
            </w:rPr>
            <m:t>2.06</m:t>
          </m:r>
        </m:oMath>
      </m:oMathPara>
    </w:p>
    <w:p w:rsidR="000969BF" w:rsidRPr="000969BF" w:rsidRDefault="00D30845" w:rsidP="000969BF">
      <m:oMathPara>
        <m:oMath>
          <m:r>
            <w:rPr>
              <w:rFonts w:ascii="Cambria Math" w:hAnsi="Cambria Math"/>
            </w:rPr>
            <m:t xml:space="preserve">2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r>
            <w:rPr>
              <w:rFonts w:ascii="Cambria Math" w:hAnsi="Cambria Math"/>
            </w:rPr>
            <m:t>→</m:t>
          </m:r>
          <m:r>
            <m:rPr>
              <m:nor/>
            </m:rPr>
            <w:rPr>
              <w:rFonts w:ascii="Cambria Math" w:hAnsi="Cambria Math"/>
            </w:rPr>
            <m:t xml:space="preserve">2 </m:t>
          </m:r>
          <m:sSub>
            <m:sSubPr>
              <m:ctrlPr>
                <w:rPr>
                  <w:rFonts w:ascii="Cambria Math" w:hAnsi="Cambria Math"/>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r>
            <w:rPr>
              <w:rFonts w:ascii="Cambria Math" w:hAnsi="Cambria Math"/>
            </w:rPr>
            <m:t xml:space="preserve"> </m:t>
          </m:r>
          <m:sSup>
            <m:sSupPr>
              <m:ctrlPr>
                <w:rPr>
                  <w:rFonts w:ascii="Cambria Math" w:hAnsi="Cambria Math"/>
                  <w:i/>
                </w:rPr>
              </m:ctrlPr>
            </m:sSupPr>
            <m:e>
              <m:r>
                <w:rPr>
                  <w:rFonts w:ascii="Cambria Math" w:hAnsi="Cambria Math"/>
                </w:rPr>
                <m:t xml:space="preserve"> </m:t>
              </m:r>
              <m:r>
                <w:rPr>
                  <w:rFonts w:ascii="Cambria Math" w:hAnsi="Cambria Math"/>
                </w:rPr>
                <m:t>E</m:t>
              </m:r>
            </m:e>
            <m:sup>
              <m:r>
                <w:rPr>
                  <w:rFonts w:ascii="Cambria Math" w:hAnsi="Cambria Math"/>
                </w:rPr>
                <m:t>o</m:t>
              </m:r>
            </m:sup>
          </m:sSup>
          <m:r>
            <w:rPr>
              <w:rFonts w:ascii="Cambria Math" w:hAnsi="Cambria Math"/>
            </w:rPr>
            <m:t>=-2.06</m:t>
          </m:r>
        </m:oMath>
      </m:oMathPara>
      <w:bookmarkStart w:id="0" w:name="_GoBack"/>
      <w:bookmarkEnd w:id="0"/>
    </w:p>
    <w:p w:rsidR="003B03A7" w:rsidRPr="003B03A7" w:rsidRDefault="003B03A7" w:rsidP="003B03A7"/>
    <w:p w:rsidR="00F508CE" w:rsidRPr="0069107C" w:rsidRDefault="00F508CE" w:rsidP="0069107C"/>
    <w:sectPr w:rsidR="00F508CE" w:rsidRPr="006910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B4317"/>
    <w:multiLevelType w:val="hybridMultilevel"/>
    <w:tmpl w:val="F3941C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32"/>
    <w:rsid w:val="00064932"/>
    <w:rsid w:val="000969BF"/>
    <w:rsid w:val="000C329E"/>
    <w:rsid w:val="000F540D"/>
    <w:rsid w:val="00267955"/>
    <w:rsid w:val="0028694C"/>
    <w:rsid w:val="002E26F2"/>
    <w:rsid w:val="002F2D04"/>
    <w:rsid w:val="0034624D"/>
    <w:rsid w:val="003B03A7"/>
    <w:rsid w:val="003D156F"/>
    <w:rsid w:val="00487D8C"/>
    <w:rsid w:val="004A7AA6"/>
    <w:rsid w:val="005F3704"/>
    <w:rsid w:val="0069107C"/>
    <w:rsid w:val="008444FF"/>
    <w:rsid w:val="00862370"/>
    <w:rsid w:val="009618DC"/>
    <w:rsid w:val="00A055A6"/>
    <w:rsid w:val="00B1076F"/>
    <w:rsid w:val="00BA56C9"/>
    <w:rsid w:val="00BC0D57"/>
    <w:rsid w:val="00CE1D96"/>
    <w:rsid w:val="00D30845"/>
    <w:rsid w:val="00D70BA4"/>
    <w:rsid w:val="00E27274"/>
    <w:rsid w:val="00E36430"/>
    <w:rsid w:val="00E57A79"/>
    <w:rsid w:val="00E64FB4"/>
    <w:rsid w:val="00F5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3224-F0C4-4C4C-93F3-6B919F53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7C"/>
  </w:style>
  <w:style w:type="paragraph" w:styleId="Heading1">
    <w:name w:val="heading 1"/>
    <w:basedOn w:val="Normal"/>
    <w:next w:val="Normal"/>
    <w:link w:val="Heading1Char"/>
    <w:uiPriority w:val="9"/>
    <w:qFormat/>
    <w:rsid w:val="0069107C"/>
    <w:pPr>
      <w:keepNext/>
      <w:keepLines/>
      <w:spacing w:before="480"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Normal"/>
    <w:next w:val="Normal"/>
    <w:link w:val="Heading2Char"/>
    <w:uiPriority w:val="9"/>
    <w:unhideWhenUsed/>
    <w:qFormat/>
    <w:rsid w:val="0069107C"/>
    <w:pPr>
      <w:keepNext/>
      <w:keepLines/>
      <w:spacing w:before="200" w:after="0"/>
      <w:outlineLvl w:val="1"/>
    </w:pPr>
    <w:rPr>
      <w:rFonts w:asciiTheme="majorHAnsi" w:eastAsiaTheme="majorEastAsia" w:hAnsiTheme="majorHAnsi" w:cstheme="majorBidi"/>
      <w:b/>
      <w:bCs/>
      <w:color w:val="B01513" w:themeColor="accent1"/>
      <w:sz w:val="26"/>
      <w:szCs w:val="26"/>
    </w:rPr>
  </w:style>
  <w:style w:type="paragraph" w:styleId="Heading3">
    <w:name w:val="heading 3"/>
    <w:basedOn w:val="Normal"/>
    <w:next w:val="Normal"/>
    <w:link w:val="Heading3Char"/>
    <w:uiPriority w:val="9"/>
    <w:unhideWhenUsed/>
    <w:qFormat/>
    <w:rsid w:val="0069107C"/>
    <w:pPr>
      <w:keepNext/>
      <w:keepLines/>
      <w:spacing w:before="200" w:after="0"/>
      <w:outlineLvl w:val="2"/>
    </w:pPr>
    <w:rPr>
      <w:rFonts w:asciiTheme="majorHAnsi" w:eastAsiaTheme="majorEastAsia" w:hAnsiTheme="majorHAnsi" w:cstheme="majorBidi"/>
      <w:b/>
      <w:bCs/>
      <w:color w:val="B01513" w:themeColor="accent1"/>
    </w:rPr>
  </w:style>
  <w:style w:type="paragraph" w:styleId="Heading4">
    <w:name w:val="heading 4"/>
    <w:basedOn w:val="Normal"/>
    <w:next w:val="Normal"/>
    <w:link w:val="Heading4Char"/>
    <w:uiPriority w:val="9"/>
    <w:semiHidden/>
    <w:unhideWhenUsed/>
    <w:qFormat/>
    <w:rsid w:val="0069107C"/>
    <w:pPr>
      <w:keepNext/>
      <w:keepLines/>
      <w:spacing w:before="200" w:after="0"/>
      <w:outlineLvl w:val="3"/>
    </w:pPr>
    <w:rPr>
      <w:rFonts w:asciiTheme="majorHAnsi" w:eastAsiaTheme="majorEastAsia" w:hAnsiTheme="majorHAnsi" w:cstheme="majorBidi"/>
      <w:b/>
      <w:bCs/>
      <w:i/>
      <w:iCs/>
      <w:color w:val="B01513" w:themeColor="accent1"/>
    </w:rPr>
  </w:style>
  <w:style w:type="paragraph" w:styleId="Heading5">
    <w:name w:val="heading 5"/>
    <w:basedOn w:val="Normal"/>
    <w:next w:val="Normal"/>
    <w:link w:val="Heading5Char"/>
    <w:uiPriority w:val="9"/>
    <w:semiHidden/>
    <w:unhideWhenUsed/>
    <w:qFormat/>
    <w:rsid w:val="0069107C"/>
    <w:pPr>
      <w:keepNext/>
      <w:keepLines/>
      <w:spacing w:before="200" w:after="0"/>
      <w:outlineLvl w:val="4"/>
    </w:pPr>
    <w:rPr>
      <w:rFonts w:asciiTheme="majorHAnsi" w:eastAsiaTheme="majorEastAsia" w:hAnsiTheme="majorHAnsi" w:cstheme="majorBidi"/>
      <w:color w:val="570A09" w:themeColor="accent1" w:themeShade="7F"/>
    </w:rPr>
  </w:style>
  <w:style w:type="paragraph" w:styleId="Heading6">
    <w:name w:val="heading 6"/>
    <w:basedOn w:val="Normal"/>
    <w:next w:val="Normal"/>
    <w:link w:val="Heading6Char"/>
    <w:uiPriority w:val="9"/>
    <w:semiHidden/>
    <w:unhideWhenUsed/>
    <w:qFormat/>
    <w:rsid w:val="0069107C"/>
    <w:pPr>
      <w:keepNext/>
      <w:keepLines/>
      <w:spacing w:before="200" w:after="0"/>
      <w:outlineLvl w:val="5"/>
    </w:pPr>
    <w:rPr>
      <w:rFonts w:asciiTheme="majorHAnsi" w:eastAsiaTheme="majorEastAsia" w:hAnsiTheme="majorHAnsi" w:cstheme="majorBidi"/>
      <w:i/>
      <w:iCs/>
      <w:color w:val="570A09" w:themeColor="accent1" w:themeShade="7F"/>
    </w:rPr>
  </w:style>
  <w:style w:type="paragraph" w:styleId="Heading7">
    <w:name w:val="heading 7"/>
    <w:basedOn w:val="Normal"/>
    <w:next w:val="Normal"/>
    <w:link w:val="Heading7Char"/>
    <w:uiPriority w:val="9"/>
    <w:semiHidden/>
    <w:unhideWhenUsed/>
    <w:qFormat/>
    <w:rsid w:val="006910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107C"/>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rsid w:val="006910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107C"/>
    <w:rPr>
      <w:b/>
      <w:bCs/>
      <w:smallCaps/>
      <w:spacing w:val="5"/>
    </w:rPr>
  </w:style>
  <w:style w:type="paragraph" w:styleId="Caption">
    <w:name w:val="caption"/>
    <w:basedOn w:val="Normal"/>
    <w:next w:val="Normal"/>
    <w:uiPriority w:val="35"/>
    <w:semiHidden/>
    <w:unhideWhenUsed/>
    <w:qFormat/>
    <w:rsid w:val="0069107C"/>
    <w:pPr>
      <w:spacing w:line="240" w:lineRule="auto"/>
    </w:pPr>
    <w:rPr>
      <w:b/>
      <w:bCs/>
      <w:color w:val="B01513" w:themeColor="accent1"/>
      <w:sz w:val="18"/>
      <w:szCs w:val="18"/>
    </w:rPr>
  </w:style>
  <w:style w:type="character" w:styleId="Emphasis">
    <w:name w:val="Emphasis"/>
    <w:basedOn w:val="DefaultParagraphFont"/>
    <w:uiPriority w:val="20"/>
    <w:qFormat/>
    <w:rsid w:val="0069107C"/>
    <w:rPr>
      <w:i/>
      <w:iCs/>
    </w:rPr>
  </w:style>
  <w:style w:type="character" w:customStyle="1" w:styleId="Heading1Char">
    <w:name w:val="Heading 1 Char"/>
    <w:basedOn w:val="DefaultParagraphFont"/>
    <w:link w:val="Heading1"/>
    <w:uiPriority w:val="9"/>
    <w:rsid w:val="0069107C"/>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rsid w:val="0069107C"/>
    <w:rPr>
      <w:rFonts w:asciiTheme="majorHAnsi" w:eastAsiaTheme="majorEastAsia" w:hAnsiTheme="majorHAnsi" w:cstheme="majorBidi"/>
      <w:b/>
      <w:bCs/>
      <w:color w:val="B01513" w:themeColor="accent1"/>
      <w:sz w:val="26"/>
      <w:szCs w:val="26"/>
    </w:rPr>
  </w:style>
  <w:style w:type="character" w:customStyle="1" w:styleId="Heading3Char">
    <w:name w:val="Heading 3 Char"/>
    <w:basedOn w:val="DefaultParagraphFont"/>
    <w:link w:val="Heading3"/>
    <w:uiPriority w:val="9"/>
    <w:rsid w:val="0069107C"/>
    <w:rPr>
      <w:rFonts w:asciiTheme="majorHAnsi" w:eastAsiaTheme="majorEastAsia" w:hAnsiTheme="majorHAnsi" w:cstheme="majorBidi"/>
      <w:b/>
      <w:bCs/>
      <w:color w:val="B01513" w:themeColor="accent1"/>
    </w:rPr>
  </w:style>
  <w:style w:type="character" w:customStyle="1" w:styleId="Heading4Char">
    <w:name w:val="Heading 4 Char"/>
    <w:basedOn w:val="DefaultParagraphFont"/>
    <w:link w:val="Heading4"/>
    <w:uiPriority w:val="9"/>
    <w:semiHidden/>
    <w:rsid w:val="0069107C"/>
    <w:rPr>
      <w:rFonts w:asciiTheme="majorHAnsi" w:eastAsiaTheme="majorEastAsia" w:hAnsiTheme="majorHAnsi" w:cstheme="majorBidi"/>
      <w:b/>
      <w:bCs/>
      <w:i/>
      <w:iCs/>
      <w:color w:val="B01513" w:themeColor="accent1"/>
    </w:rPr>
  </w:style>
  <w:style w:type="character" w:customStyle="1" w:styleId="Heading5Char">
    <w:name w:val="Heading 5 Char"/>
    <w:basedOn w:val="DefaultParagraphFont"/>
    <w:link w:val="Heading5"/>
    <w:uiPriority w:val="9"/>
    <w:semiHidden/>
    <w:rsid w:val="0069107C"/>
    <w:rPr>
      <w:rFonts w:asciiTheme="majorHAnsi" w:eastAsiaTheme="majorEastAsia" w:hAnsiTheme="majorHAnsi" w:cstheme="majorBidi"/>
      <w:color w:val="570A09" w:themeColor="accent1" w:themeShade="7F"/>
    </w:rPr>
  </w:style>
  <w:style w:type="character" w:customStyle="1" w:styleId="Heading6Char">
    <w:name w:val="Heading 6 Char"/>
    <w:basedOn w:val="DefaultParagraphFont"/>
    <w:link w:val="Heading6"/>
    <w:uiPriority w:val="9"/>
    <w:semiHidden/>
    <w:rsid w:val="0069107C"/>
    <w:rPr>
      <w:rFonts w:asciiTheme="majorHAnsi" w:eastAsiaTheme="majorEastAsia" w:hAnsiTheme="majorHAnsi" w:cstheme="majorBidi"/>
      <w:i/>
      <w:iCs/>
      <w:color w:val="570A09" w:themeColor="accent1" w:themeShade="7F"/>
    </w:rPr>
  </w:style>
  <w:style w:type="character" w:customStyle="1" w:styleId="Heading7Char">
    <w:name w:val="Heading 7 Char"/>
    <w:basedOn w:val="DefaultParagraphFont"/>
    <w:link w:val="Heading7"/>
    <w:uiPriority w:val="9"/>
    <w:semiHidden/>
    <w:rsid w:val="006910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9107C"/>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sid w:val="0069107C"/>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69107C"/>
    <w:rPr>
      <w:b/>
      <w:bCs/>
      <w:i/>
      <w:iCs/>
      <w:color w:val="B01513" w:themeColor="accent1"/>
    </w:rPr>
  </w:style>
  <w:style w:type="paragraph" w:styleId="IntenseQuote">
    <w:name w:val="Intense Quote"/>
    <w:basedOn w:val="Normal"/>
    <w:next w:val="Normal"/>
    <w:link w:val="IntenseQuoteChar"/>
    <w:uiPriority w:val="30"/>
    <w:qFormat/>
    <w:rsid w:val="0069107C"/>
    <w:pPr>
      <w:pBdr>
        <w:bottom w:val="single" w:sz="4" w:space="4" w:color="B01513" w:themeColor="accent1"/>
      </w:pBdr>
      <w:spacing w:before="200" w:after="280"/>
      <w:ind w:left="936" w:right="936"/>
    </w:pPr>
    <w:rPr>
      <w:b/>
      <w:bCs/>
      <w:i/>
      <w:iCs/>
      <w:color w:val="B01513" w:themeColor="accent1"/>
    </w:rPr>
  </w:style>
  <w:style w:type="character" w:customStyle="1" w:styleId="IntenseQuoteChar">
    <w:name w:val="Intense Quote Char"/>
    <w:basedOn w:val="DefaultParagraphFont"/>
    <w:link w:val="IntenseQuote"/>
    <w:uiPriority w:val="30"/>
    <w:rsid w:val="0069107C"/>
    <w:rPr>
      <w:b/>
      <w:bCs/>
      <w:i/>
      <w:iCs/>
      <w:color w:val="B01513" w:themeColor="accent1"/>
    </w:rPr>
  </w:style>
  <w:style w:type="character" w:styleId="IntenseReference">
    <w:name w:val="Intense Reference"/>
    <w:basedOn w:val="DefaultParagraphFont"/>
    <w:uiPriority w:val="32"/>
    <w:qFormat/>
    <w:rsid w:val="0069107C"/>
    <w:rPr>
      <w:b/>
      <w:bCs/>
      <w:smallCaps/>
      <w:color w:val="EA6312" w:themeColor="accent2"/>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69107C"/>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69107C"/>
    <w:rPr>
      <w:i/>
      <w:iCs/>
      <w:color w:val="000000" w:themeColor="text1"/>
    </w:rPr>
  </w:style>
  <w:style w:type="character" w:customStyle="1" w:styleId="QuoteChar">
    <w:name w:val="Quote Char"/>
    <w:basedOn w:val="DefaultParagraphFont"/>
    <w:link w:val="Quote"/>
    <w:uiPriority w:val="29"/>
    <w:rsid w:val="0069107C"/>
    <w:rPr>
      <w:i/>
      <w:iCs/>
      <w:color w:val="000000" w:themeColor="text1"/>
    </w:rPr>
  </w:style>
  <w:style w:type="character" w:styleId="Strong">
    <w:name w:val="Strong"/>
    <w:basedOn w:val="DefaultParagraphFont"/>
    <w:uiPriority w:val="22"/>
    <w:qFormat/>
    <w:rsid w:val="0069107C"/>
    <w:rPr>
      <w:b/>
      <w:bCs/>
    </w:rPr>
  </w:style>
  <w:style w:type="paragraph" w:styleId="Subtitle">
    <w:name w:val="Subtitle"/>
    <w:basedOn w:val="Normal"/>
    <w:next w:val="Normal"/>
    <w:link w:val="SubtitleChar"/>
    <w:uiPriority w:val="11"/>
    <w:qFormat/>
    <w:rsid w:val="0069107C"/>
    <w:pPr>
      <w:numPr>
        <w:ilvl w:val="1"/>
      </w:numPr>
    </w:pPr>
    <w:rPr>
      <w:rFonts w:asciiTheme="majorHAnsi" w:eastAsiaTheme="majorEastAsia" w:hAnsiTheme="majorHAnsi" w:cstheme="majorBidi"/>
      <w:i/>
      <w:iCs/>
      <w:color w:val="B01513" w:themeColor="accent1"/>
      <w:spacing w:val="15"/>
      <w:sz w:val="24"/>
      <w:szCs w:val="24"/>
    </w:rPr>
  </w:style>
  <w:style w:type="character" w:customStyle="1" w:styleId="SubtitleChar">
    <w:name w:val="Subtitle Char"/>
    <w:basedOn w:val="DefaultParagraphFont"/>
    <w:link w:val="Subtitle"/>
    <w:uiPriority w:val="11"/>
    <w:rsid w:val="0069107C"/>
    <w:rPr>
      <w:rFonts w:asciiTheme="majorHAnsi" w:eastAsiaTheme="majorEastAsia" w:hAnsiTheme="majorHAnsi" w:cstheme="majorBidi"/>
      <w:i/>
      <w:iCs/>
      <w:color w:val="B01513" w:themeColor="accent1"/>
      <w:spacing w:val="15"/>
      <w:sz w:val="24"/>
      <w:szCs w:val="24"/>
    </w:rPr>
  </w:style>
  <w:style w:type="character" w:styleId="SubtleEmphasis">
    <w:name w:val="Subtle Emphasis"/>
    <w:basedOn w:val="DefaultParagraphFont"/>
    <w:uiPriority w:val="19"/>
    <w:qFormat/>
    <w:rsid w:val="0069107C"/>
    <w:rPr>
      <w:i/>
      <w:iCs/>
      <w:color w:val="808080" w:themeColor="text1" w:themeTint="7F"/>
    </w:rPr>
  </w:style>
  <w:style w:type="character" w:styleId="SubtleReference">
    <w:name w:val="Subtle Reference"/>
    <w:basedOn w:val="DefaultParagraphFont"/>
    <w:uiPriority w:val="31"/>
    <w:qFormat/>
    <w:rsid w:val="0069107C"/>
    <w:rPr>
      <w:smallCaps/>
      <w:color w:val="EA6312" w:themeColor="accent2"/>
      <w:u w:val="single"/>
    </w:rPr>
  </w:style>
  <w:style w:type="paragraph" w:styleId="Title">
    <w:name w:val="Title"/>
    <w:basedOn w:val="Normal"/>
    <w:next w:val="Normal"/>
    <w:link w:val="TitleChar"/>
    <w:uiPriority w:val="10"/>
    <w:qFormat/>
    <w:rsid w:val="0069107C"/>
    <w:pPr>
      <w:pBdr>
        <w:bottom w:val="single" w:sz="8" w:space="4" w:color="B01513" w:themeColor="accent1"/>
      </w:pBdr>
      <w:spacing w:after="300" w:line="240" w:lineRule="auto"/>
      <w:contextualSpacing/>
    </w:pPr>
    <w:rPr>
      <w:rFonts w:asciiTheme="majorHAnsi" w:eastAsiaTheme="majorEastAsia" w:hAnsiTheme="majorHAnsi" w:cstheme="majorBidi"/>
      <w:color w:val="163C3F" w:themeColor="text2" w:themeShade="BF"/>
      <w:spacing w:val="5"/>
      <w:sz w:val="52"/>
      <w:szCs w:val="52"/>
    </w:rPr>
  </w:style>
  <w:style w:type="character" w:customStyle="1" w:styleId="TitleChar">
    <w:name w:val="Title Char"/>
    <w:basedOn w:val="DefaultParagraphFont"/>
    <w:link w:val="Title"/>
    <w:uiPriority w:val="10"/>
    <w:rsid w:val="0069107C"/>
    <w:rPr>
      <w:rFonts w:asciiTheme="majorHAnsi" w:eastAsiaTheme="majorEastAsia" w:hAnsiTheme="majorHAnsi" w:cstheme="majorBidi"/>
      <w:color w:val="163C3F" w:themeColor="text2" w:themeShade="BF"/>
      <w:spacing w:val="5"/>
      <w:sz w:val="52"/>
      <w:szCs w:val="5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8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7D8C"/>
    <w:rPr>
      <w:color w:val="808080"/>
    </w:rPr>
  </w:style>
  <w:style w:type="paragraph" w:styleId="TOCHeading">
    <w:name w:val="TOC Heading"/>
    <w:basedOn w:val="Heading1"/>
    <w:next w:val="Normal"/>
    <w:uiPriority w:val="39"/>
    <w:semiHidden/>
    <w:unhideWhenUsed/>
    <w:qFormat/>
    <w:rsid w:val="006910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uti\AppData\Roaming\Microsoft\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(blank)(2)</Template>
  <TotalTime>1461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Shivam Sharma</dc:creator>
  <cp:keywords/>
  <cp:lastModifiedBy>Shivam Sharma</cp:lastModifiedBy>
  <cp:revision>1</cp:revision>
  <dcterms:created xsi:type="dcterms:W3CDTF">2014-02-23T22:01:00Z</dcterms:created>
  <dcterms:modified xsi:type="dcterms:W3CDTF">2014-02-24T22:38:00Z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